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C0" w:rsidRPr="00460A8B" w:rsidRDefault="003D7CC0" w:rsidP="003D7CC0">
      <w:pPr>
        <w:spacing w:line="240" w:lineRule="auto"/>
        <w:contextualSpacing/>
        <w:jc w:val="center"/>
        <w:rPr>
          <w:rFonts w:ascii="Century Gothic" w:hAnsi="Century Gothic"/>
          <w:b/>
          <w:sz w:val="40"/>
          <w:szCs w:val="28"/>
        </w:rPr>
      </w:pPr>
      <w:r w:rsidRPr="00460A8B">
        <w:rPr>
          <w:rFonts w:ascii="Century Gothic" w:hAnsi="Century Gothic"/>
          <w:noProof/>
        </w:rPr>
        <w:drawing>
          <wp:inline distT="0" distB="0" distL="0" distR="0">
            <wp:extent cx="2006930" cy="1358858"/>
            <wp:effectExtent l="0" t="0" r="0" b="0"/>
            <wp:docPr id="1" name="Picture 1" descr="http://heightstechnology.edublogs.org/files/2009/01/s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ightstechnology.edublogs.org/files/2009/01/som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352" cy="1399092"/>
                    </a:xfrm>
                    <a:prstGeom prst="rect">
                      <a:avLst/>
                    </a:prstGeom>
                    <a:noFill/>
                    <a:ln>
                      <a:noFill/>
                    </a:ln>
                  </pic:spPr>
                </pic:pic>
              </a:graphicData>
            </a:graphic>
          </wp:inline>
        </w:drawing>
      </w:r>
    </w:p>
    <w:p w:rsidR="003D7CC0" w:rsidRPr="009A3F4C" w:rsidRDefault="003D7CC0" w:rsidP="009A3F4C">
      <w:pPr>
        <w:spacing w:line="240" w:lineRule="auto"/>
        <w:contextualSpacing/>
        <w:jc w:val="center"/>
        <w:rPr>
          <w:rFonts w:ascii="Century Gothic" w:hAnsi="Century Gothic"/>
          <w:b/>
          <w:sz w:val="40"/>
          <w:szCs w:val="28"/>
        </w:rPr>
      </w:pPr>
      <w:r w:rsidRPr="00460A8B">
        <w:rPr>
          <w:rFonts w:ascii="Century Gothic" w:hAnsi="Century Gothic"/>
          <w:b/>
          <w:sz w:val="40"/>
          <w:szCs w:val="28"/>
        </w:rPr>
        <w:t>Unit Overview: States of Matter</w:t>
      </w:r>
    </w:p>
    <w:p w:rsidR="003D7CC0" w:rsidRPr="00460A8B" w:rsidRDefault="003D7CC0" w:rsidP="003D7CC0">
      <w:pPr>
        <w:spacing w:line="240" w:lineRule="auto"/>
        <w:contextualSpacing/>
        <w:rPr>
          <w:rFonts w:ascii="Century Gothic" w:hAnsi="Century Gothic"/>
          <w:b/>
          <w:sz w:val="28"/>
          <w:szCs w:val="28"/>
          <w:u w:val="single"/>
        </w:rPr>
      </w:pPr>
      <w:r w:rsidRPr="00460A8B">
        <w:rPr>
          <w:rFonts w:ascii="Century Gothic" w:hAnsi="Century Gothic"/>
          <w:b/>
          <w:sz w:val="28"/>
          <w:szCs w:val="28"/>
          <w:u w:val="single"/>
        </w:rPr>
        <w:t xml:space="preserve">Unit Goals: </w:t>
      </w:r>
    </w:p>
    <w:p w:rsidR="003D7CC0" w:rsidRPr="00460A8B" w:rsidRDefault="003D7CC0" w:rsidP="003D7CC0">
      <w:pPr>
        <w:spacing w:line="240" w:lineRule="auto"/>
        <w:contextualSpacing/>
        <w:rPr>
          <w:rFonts w:ascii="Century Gothic" w:hAnsi="Century Gothic"/>
          <w:sz w:val="28"/>
          <w:szCs w:val="28"/>
        </w:rPr>
      </w:pPr>
      <w:r w:rsidRPr="00460A8B">
        <w:rPr>
          <w:rFonts w:ascii="Century Gothic" w:hAnsi="Century Gothic"/>
          <w:sz w:val="28"/>
          <w:szCs w:val="28"/>
        </w:rPr>
        <w:t>Students will…</w:t>
      </w:r>
    </w:p>
    <w:p w:rsidR="003D7CC0" w:rsidRPr="00460A8B" w:rsidRDefault="003D7CC0" w:rsidP="003D7CC0">
      <w:pPr>
        <w:pStyle w:val="Default"/>
        <w:contextualSpacing/>
        <w:rPr>
          <w:rFonts w:ascii="Century Gothic" w:hAnsi="Century Gothic"/>
          <w:sz w:val="28"/>
          <w:szCs w:val="28"/>
        </w:rPr>
      </w:pPr>
      <w:proofErr w:type="gramStart"/>
      <w:r w:rsidRPr="00460A8B">
        <w:rPr>
          <w:rFonts w:ascii="Century Gothic" w:hAnsi="Century Gothic"/>
          <w:b/>
          <w:bCs/>
          <w:sz w:val="28"/>
          <w:szCs w:val="28"/>
        </w:rPr>
        <w:t>3.P.2</w:t>
      </w:r>
      <w:proofErr w:type="gramEnd"/>
      <w:r w:rsidRPr="00460A8B">
        <w:rPr>
          <w:rFonts w:ascii="Century Gothic" w:hAnsi="Century Gothic"/>
          <w:b/>
          <w:bCs/>
          <w:sz w:val="28"/>
          <w:szCs w:val="28"/>
        </w:rPr>
        <w:t xml:space="preserve"> Understand the structure and properties of matter before and after they undergo a change. </w:t>
      </w:r>
    </w:p>
    <w:p w:rsidR="003D7CC0" w:rsidRPr="00460A8B" w:rsidRDefault="003D7CC0" w:rsidP="003D7CC0">
      <w:pPr>
        <w:pStyle w:val="Default"/>
        <w:contextualSpacing/>
        <w:rPr>
          <w:rFonts w:ascii="Century Gothic" w:hAnsi="Century Gothic"/>
          <w:sz w:val="28"/>
          <w:szCs w:val="28"/>
        </w:rPr>
      </w:pPr>
      <w:proofErr w:type="gramStart"/>
      <w:r w:rsidRPr="00460A8B">
        <w:rPr>
          <w:rFonts w:ascii="Century Gothic" w:hAnsi="Century Gothic"/>
          <w:sz w:val="28"/>
          <w:szCs w:val="28"/>
        </w:rPr>
        <w:t>3.P.2.1</w:t>
      </w:r>
      <w:proofErr w:type="gramEnd"/>
      <w:r w:rsidRPr="00460A8B">
        <w:rPr>
          <w:rFonts w:ascii="Century Gothic" w:hAnsi="Century Gothic"/>
          <w:sz w:val="28"/>
          <w:szCs w:val="28"/>
        </w:rPr>
        <w:t xml:space="preserve"> Recognize that air is a substance that surrounds us, takes up space and has mass. </w:t>
      </w:r>
    </w:p>
    <w:p w:rsidR="003D7CC0" w:rsidRPr="00460A8B" w:rsidRDefault="003D7CC0" w:rsidP="003D7CC0">
      <w:pPr>
        <w:pStyle w:val="Default"/>
        <w:contextualSpacing/>
        <w:rPr>
          <w:rFonts w:ascii="Century Gothic" w:hAnsi="Century Gothic"/>
          <w:sz w:val="28"/>
          <w:szCs w:val="28"/>
        </w:rPr>
      </w:pPr>
      <w:proofErr w:type="gramStart"/>
      <w:r w:rsidRPr="00460A8B">
        <w:rPr>
          <w:rFonts w:ascii="Century Gothic" w:hAnsi="Century Gothic"/>
          <w:sz w:val="28"/>
          <w:szCs w:val="28"/>
        </w:rPr>
        <w:t>3.P.2.2</w:t>
      </w:r>
      <w:proofErr w:type="gramEnd"/>
      <w:r w:rsidRPr="00460A8B">
        <w:rPr>
          <w:rFonts w:ascii="Century Gothic" w:hAnsi="Century Gothic"/>
          <w:sz w:val="28"/>
          <w:szCs w:val="28"/>
        </w:rPr>
        <w:t xml:space="preserve"> Compare solids, liquids, and gases based on their basic properties. </w:t>
      </w:r>
    </w:p>
    <w:p w:rsidR="001552AB" w:rsidRDefault="003D7CC0" w:rsidP="003D7CC0">
      <w:pPr>
        <w:spacing w:line="240" w:lineRule="auto"/>
        <w:contextualSpacing/>
        <w:rPr>
          <w:rFonts w:ascii="Century Gothic" w:hAnsi="Century Gothic"/>
          <w:sz w:val="28"/>
          <w:szCs w:val="28"/>
        </w:rPr>
      </w:pPr>
      <w:r w:rsidRPr="00460A8B">
        <w:rPr>
          <w:rFonts w:ascii="Century Gothic" w:hAnsi="Century Gothic"/>
          <w:sz w:val="28"/>
          <w:szCs w:val="28"/>
        </w:rPr>
        <w:t>3.P.2.3 Summarize changes that occur to the observable properties of materials when different degrees of heat are applied to them, such as melting ice or ice cream, boiling water or an egg, or freezing water.</w:t>
      </w:r>
    </w:p>
    <w:p w:rsidR="003D7CC0" w:rsidRPr="00460A8B" w:rsidRDefault="002D66A9" w:rsidP="003D7CC0">
      <w:pPr>
        <w:spacing w:line="240" w:lineRule="auto"/>
        <w:contextualSpacing/>
        <w:rPr>
          <w:rFonts w:ascii="Century Gothic" w:hAnsi="Century Gothic"/>
          <w:sz w:val="28"/>
          <w:szCs w:val="28"/>
        </w:rPr>
      </w:pPr>
      <w:r>
        <w:rPr>
          <w:rFonts w:ascii="Century Gothic" w:hAnsi="Century Gothic"/>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03.3pt;margin-top:17.05pt;width:316.95pt;height:1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">
            <v:textbox>
              <w:txbxContent>
                <w:p w:rsidR="00C16CC7" w:rsidRPr="00460A8B" w:rsidRDefault="00C16CC7" w:rsidP="00C16CC7">
                  <w:pPr>
                    <w:spacing w:line="240" w:lineRule="auto"/>
                    <w:contextualSpacing/>
                    <w:jc w:val="center"/>
                    <w:rPr>
                      <w:rFonts w:ascii="Century Gothic" w:hAnsi="Century Gothic"/>
                      <w:b/>
                      <w:sz w:val="28"/>
                      <w:szCs w:val="24"/>
                      <w:u w:val="single"/>
                    </w:rPr>
                  </w:pPr>
                  <w:r w:rsidRPr="00460A8B">
                    <w:rPr>
                      <w:rFonts w:ascii="Century Gothic" w:hAnsi="Century Gothic"/>
                      <w:b/>
                      <w:sz w:val="28"/>
                      <w:szCs w:val="24"/>
                      <w:u w:val="single"/>
                    </w:rPr>
                    <w:t>Key Vocabulary</w:t>
                  </w:r>
                </w:p>
                <w:p w:rsidR="00C16CC7" w:rsidRPr="00460A8B" w:rsidRDefault="00C16CC7" w:rsidP="00C16CC7">
                  <w:pPr>
                    <w:spacing w:line="240" w:lineRule="auto"/>
                    <w:contextualSpacing/>
                    <w:rPr>
                      <w:rFonts w:ascii="Century Gothic" w:hAnsi="Century Gothic"/>
                      <w:sz w:val="24"/>
                      <w:szCs w:val="24"/>
                    </w:rPr>
                  </w:pPr>
                  <w:r w:rsidRPr="00460A8B">
                    <w:rPr>
                      <w:rFonts w:ascii="Century Gothic" w:hAnsi="Century Gothic"/>
                      <w:sz w:val="24"/>
                      <w:szCs w:val="24"/>
                    </w:rPr>
                    <w:t>-</w:t>
                  </w:r>
                  <w:proofErr w:type="gramStart"/>
                  <w:r w:rsidRPr="00460A8B">
                    <w:rPr>
                      <w:rFonts w:ascii="Century Gothic" w:hAnsi="Century Gothic"/>
                      <w:sz w:val="24"/>
                      <w:szCs w:val="24"/>
                    </w:rPr>
                    <w:t>state</w:t>
                  </w:r>
                  <w:proofErr w:type="gramEnd"/>
                  <w:r w:rsidRPr="00460A8B">
                    <w:rPr>
                      <w:rFonts w:ascii="Century Gothic" w:hAnsi="Century Gothic"/>
                      <w:sz w:val="24"/>
                      <w:szCs w:val="24"/>
                    </w:rPr>
                    <w:t xml:space="preserve"> or form</w:t>
                  </w:r>
                  <w:r w:rsidRPr="00460A8B">
                    <w:rPr>
                      <w:rFonts w:ascii="Century Gothic" w:hAnsi="Century Gothic"/>
                      <w:sz w:val="24"/>
                      <w:szCs w:val="24"/>
                    </w:rPr>
                    <w:tab/>
                    <w:t>-heat</w:t>
                  </w:r>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t>-freeze</w:t>
                  </w:r>
                </w:p>
                <w:p w:rsidR="00C16CC7" w:rsidRPr="00460A8B" w:rsidRDefault="00C16CC7" w:rsidP="00C16CC7">
                  <w:pPr>
                    <w:spacing w:line="240" w:lineRule="auto"/>
                    <w:contextualSpacing/>
                    <w:rPr>
                      <w:rFonts w:ascii="Century Gothic" w:hAnsi="Century Gothic"/>
                      <w:sz w:val="24"/>
                      <w:szCs w:val="24"/>
                    </w:rPr>
                  </w:pPr>
                  <w:r w:rsidRPr="00460A8B">
                    <w:rPr>
                      <w:rFonts w:ascii="Century Gothic" w:hAnsi="Century Gothic"/>
                      <w:sz w:val="24"/>
                      <w:szCs w:val="24"/>
                    </w:rPr>
                    <w:t>-</w:t>
                  </w:r>
                  <w:proofErr w:type="gramStart"/>
                  <w:r w:rsidRPr="00460A8B">
                    <w:rPr>
                      <w:rFonts w:ascii="Century Gothic" w:hAnsi="Century Gothic"/>
                      <w:sz w:val="24"/>
                      <w:szCs w:val="24"/>
                    </w:rPr>
                    <w:t>matter</w:t>
                  </w:r>
                  <w:proofErr w:type="gramEnd"/>
                  <w:r w:rsidRPr="00460A8B">
                    <w:rPr>
                      <w:rFonts w:ascii="Century Gothic" w:hAnsi="Century Gothic"/>
                      <w:sz w:val="24"/>
                      <w:szCs w:val="24"/>
                    </w:rPr>
                    <w:tab/>
                  </w:r>
                  <w:r w:rsidRPr="00460A8B">
                    <w:rPr>
                      <w:rFonts w:ascii="Century Gothic" w:hAnsi="Century Gothic"/>
                      <w:sz w:val="24"/>
                      <w:szCs w:val="24"/>
                    </w:rPr>
                    <w:tab/>
                    <w:t>-mass</w:t>
                  </w:r>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t>-melt</w:t>
                  </w:r>
                </w:p>
                <w:p w:rsidR="00C16CC7" w:rsidRPr="00460A8B" w:rsidRDefault="00C16CC7" w:rsidP="00C16CC7">
                  <w:pPr>
                    <w:spacing w:line="240" w:lineRule="auto"/>
                    <w:contextualSpacing/>
                    <w:rPr>
                      <w:rFonts w:ascii="Century Gothic" w:hAnsi="Century Gothic"/>
                      <w:sz w:val="24"/>
                      <w:szCs w:val="24"/>
                    </w:rPr>
                  </w:pPr>
                  <w:r w:rsidRPr="00460A8B">
                    <w:rPr>
                      <w:rFonts w:ascii="Century Gothic" w:hAnsi="Century Gothic"/>
                      <w:sz w:val="24"/>
                      <w:szCs w:val="24"/>
                    </w:rPr>
                    <w:t>-</w:t>
                  </w:r>
                  <w:proofErr w:type="gramStart"/>
                  <w:r w:rsidRPr="00460A8B">
                    <w:rPr>
                      <w:rFonts w:ascii="Century Gothic" w:hAnsi="Century Gothic"/>
                      <w:sz w:val="24"/>
                      <w:szCs w:val="24"/>
                    </w:rPr>
                    <w:t>solid</w:t>
                  </w:r>
                  <w:proofErr w:type="gramEnd"/>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t>-heat</w:t>
                  </w:r>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r>
                  <w:r w:rsidR="00460A8B">
                    <w:rPr>
                      <w:rFonts w:ascii="Century Gothic" w:hAnsi="Century Gothic"/>
                      <w:sz w:val="24"/>
                      <w:szCs w:val="24"/>
                    </w:rPr>
                    <w:t>-</w:t>
                  </w:r>
                  <w:r w:rsidRPr="00460A8B">
                    <w:rPr>
                      <w:rFonts w:ascii="Century Gothic" w:hAnsi="Century Gothic"/>
                      <w:sz w:val="24"/>
                      <w:szCs w:val="24"/>
                    </w:rPr>
                    <w:t>condensation</w:t>
                  </w:r>
                </w:p>
                <w:p w:rsidR="00C16CC7" w:rsidRPr="00460A8B" w:rsidRDefault="00C16CC7" w:rsidP="00C16CC7">
                  <w:pPr>
                    <w:spacing w:line="240" w:lineRule="auto"/>
                    <w:contextualSpacing/>
                    <w:rPr>
                      <w:rFonts w:ascii="Century Gothic" w:hAnsi="Century Gothic"/>
                      <w:sz w:val="24"/>
                      <w:szCs w:val="24"/>
                    </w:rPr>
                  </w:pPr>
                  <w:r w:rsidRPr="00460A8B">
                    <w:rPr>
                      <w:rFonts w:ascii="Century Gothic" w:hAnsi="Century Gothic"/>
                      <w:sz w:val="24"/>
                      <w:szCs w:val="24"/>
                    </w:rPr>
                    <w:t>-liquid</w:t>
                  </w:r>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t>-</w:t>
                  </w:r>
                  <w:r w:rsidR="0021707D">
                    <w:rPr>
                      <w:rFonts w:ascii="Century Gothic" w:hAnsi="Century Gothic"/>
                      <w:sz w:val="24"/>
                      <w:szCs w:val="24"/>
                    </w:rPr>
                    <w:t>particles</w:t>
                  </w:r>
                  <w:r w:rsidRPr="00460A8B">
                    <w:rPr>
                      <w:rFonts w:ascii="Century Gothic" w:hAnsi="Century Gothic"/>
                      <w:sz w:val="24"/>
                      <w:szCs w:val="24"/>
                    </w:rPr>
                    <w:tab/>
                  </w:r>
                  <w:r w:rsidRPr="00460A8B">
                    <w:rPr>
                      <w:rFonts w:ascii="Century Gothic" w:hAnsi="Century Gothic"/>
                      <w:sz w:val="24"/>
                      <w:szCs w:val="24"/>
                    </w:rPr>
                    <w:tab/>
                    <w:t>-evaporation</w:t>
                  </w:r>
                </w:p>
                <w:p w:rsidR="00C16CC7" w:rsidRPr="00460A8B" w:rsidRDefault="00C16CC7" w:rsidP="00C16CC7">
                  <w:pPr>
                    <w:spacing w:line="240" w:lineRule="auto"/>
                    <w:contextualSpacing/>
                    <w:rPr>
                      <w:rFonts w:ascii="Century Gothic" w:hAnsi="Century Gothic"/>
                      <w:sz w:val="24"/>
                      <w:szCs w:val="24"/>
                    </w:rPr>
                  </w:pPr>
                  <w:r w:rsidRPr="00460A8B">
                    <w:rPr>
                      <w:rFonts w:ascii="Century Gothic" w:hAnsi="Century Gothic"/>
                      <w:sz w:val="24"/>
                      <w:szCs w:val="24"/>
                    </w:rPr>
                    <w:t>-</w:t>
                  </w:r>
                  <w:proofErr w:type="gramStart"/>
                  <w:r w:rsidRPr="00460A8B">
                    <w:rPr>
                      <w:rFonts w:ascii="Century Gothic" w:hAnsi="Century Gothic"/>
                      <w:sz w:val="24"/>
                      <w:szCs w:val="24"/>
                    </w:rPr>
                    <w:t>gas</w:t>
                  </w:r>
                  <w:proofErr w:type="gramEnd"/>
                  <w:r w:rsidRPr="00460A8B">
                    <w:rPr>
                      <w:rFonts w:ascii="Century Gothic" w:hAnsi="Century Gothic"/>
                      <w:sz w:val="24"/>
                      <w:szCs w:val="24"/>
                    </w:rPr>
                    <w:tab/>
                  </w:r>
                  <w:r w:rsidRPr="00460A8B">
                    <w:rPr>
                      <w:rFonts w:ascii="Century Gothic" w:hAnsi="Century Gothic"/>
                      <w:sz w:val="24"/>
                      <w:szCs w:val="24"/>
                    </w:rPr>
                    <w:tab/>
                  </w:r>
                  <w:r w:rsidRPr="00460A8B">
                    <w:rPr>
                      <w:rFonts w:ascii="Century Gothic" w:hAnsi="Century Gothic"/>
                      <w:sz w:val="24"/>
                      <w:szCs w:val="24"/>
                    </w:rPr>
                    <w:tab/>
                    <w:t>-boil</w:t>
                  </w:r>
                  <w:r w:rsidRPr="00460A8B">
                    <w:rPr>
                      <w:rFonts w:ascii="Century Gothic" w:hAnsi="Century Gothic"/>
                      <w:sz w:val="24"/>
                      <w:szCs w:val="24"/>
                    </w:rPr>
                    <w:tab/>
                  </w:r>
                  <w:r w:rsidRPr="00460A8B">
                    <w:rPr>
                      <w:rFonts w:ascii="Century Gothic" w:hAnsi="Century Gothic"/>
                      <w:sz w:val="24"/>
                      <w:szCs w:val="24"/>
                    </w:rPr>
                    <w:tab/>
                  </w:r>
                  <w:r w:rsidR="006B2E07" w:rsidRPr="00460A8B">
                    <w:rPr>
                      <w:rFonts w:ascii="Century Gothic" w:hAnsi="Century Gothic"/>
                      <w:sz w:val="24"/>
                      <w:szCs w:val="24"/>
                    </w:rPr>
                    <w:tab/>
                    <w:t>-mixture</w:t>
                  </w:r>
                </w:p>
                <w:p w:rsidR="006B2E07" w:rsidRPr="00460A8B" w:rsidRDefault="006B2E07" w:rsidP="00C16CC7">
                  <w:pPr>
                    <w:spacing w:line="240" w:lineRule="auto"/>
                    <w:contextualSpacing/>
                    <w:rPr>
                      <w:rFonts w:ascii="Century Gothic" w:hAnsi="Century Gothic"/>
                      <w:sz w:val="24"/>
                      <w:szCs w:val="24"/>
                    </w:rPr>
                  </w:pPr>
                  <w:r w:rsidRPr="00460A8B">
                    <w:rPr>
                      <w:rFonts w:ascii="Century Gothic" w:hAnsi="Century Gothic"/>
                      <w:sz w:val="24"/>
                      <w:szCs w:val="24"/>
                    </w:rPr>
                    <w:t>-</w:t>
                  </w:r>
                  <w:proofErr w:type="gramStart"/>
                  <w:r w:rsidRPr="00460A8B">
                    <w:rPr>
                      <w:rFonts w:ascii="Century Gothic" w:hAnsi="Century Gothic"/>
                      <w:sz w:val="24"/>
                      <w:szCs w:val="24"/>
                    </w:rPr>
                    <w:t>solution</w:t>
                  </w:r>
                  <w:proofErr w:type="gramEnd"/>
                  <w:r w:rsidRPr="00460A8B">
                    <w:rPr>
                      <w:rFonts w:ascii="Century Gothic" w:hAnsi="Century Gothic"/>
                      <w:sz w:val="24"/>
                      <w:szCs w:val="24"/>
                    </w:rPr>
                    <w:tab/>
                  </w:r>
                  <w:r w:rsidRPr="00460A8B">
                    <w:rPr>
                      <w:rFonts w:ascii="Century Gothic" w:hAnsi="Century Gothic"/>
                      <w:sz w:val="24"/>
                      <w:szCs w:val="24"/>
                    </w:rPr>
                    <w:tab/>
                    <w:t>-physical change</w:t>
                  </w:r>
                </w:p>
                <w:p w:rsidR="00C16CC7" w:rsidRDefault="00C16CC7"/>
              </w:txbxContent>
            </v:textbox>
            <w10:wrap type="square" anchorx="margin"/>
          </v:shape>
        </w:pict>
      </w:r>
    </w:p>
    <w:p w:rsidR="00183313" w:rsidRPr="00460A8B" w:rsidRDefault="00183313" w:rsidP="003D7CC0">
      <w:pPr>
        <w:spacing w:line="240" w:lineRule="auto"/>
        <w:contextualSpacing/>
        <w:rPr>
          <w:rFonts w:ascii="Century Gothic" w:hAnsi="Century Gothic"/>
          <w:sz w:val="28"/>
          <w:szCs w:val="28"/>
        </w:rPr>
      </w:pPr>
    </w:p>
    <w:p w:rsidR="00183313" w:rsidRPr="00460A8B" w:rsidRDefault="00183313" w:rsidP="00183313">
      <w:pPr>
        <w:rPr>
          <w:rFonts w:ascii="Century Gothic" w:hAnsi="Century Gothic"/>
          <w:sz w:val="28"/>
          <w:szCs w:val="28"/>
        </w:rPr>
      </w:pPr>
    </w:p>
    <w:p w:rsidR="00183313" w:rsidRPr="00460A8B" w:rsidRDefault="00183313" w:rsidP="00183313">
      <w:pPr>
        <w:rPr>
          <w:rFonts w:ascii="Century Gothic" w:hAnsi="Century Gothic"/>
          <w:sz w:val="28"/>
          <w:szCs w:val="28"/>
        </w:rPr>
      </w:pPr>
    </w:p>
    <w:p w:rsidR="00183313" w:rsidRPr="00460A8B" w:rsidRDefault="00183313" w:rsidP="00183313">
      <w:pPr>
        <w:rPr>
          <w:rFonts w:ascii="Century Gothic" w:hAnsi="Century Gothic"/>
          <w:sz w:val="28"/>
          <w:szCs w:val="28"/>
        </w:rPr>
      </w:pPr>
    </w:p>
    <w:p w:rsidR="00183313" w:rsidRDefault="00183313" w:rsidP="00183313">
      <w:pPr>
        <w:rPr>
          <w:rFonts w:ascii="Century Gothic" w:hAnsi="Century Gothic"/>
          <w:sz w:val="28"/>
          <w:szCs w:val="28"/>
        </w:rPr>
      </w:pPr>
    </w:p>
    <w:p w:rsidR="001552AB" w:rsidRPr="009A3F4C" w:rsidRDefault="001552AB" w:rsidP="00183313">
      <w:pPr>
        <w:rPr>
          <w:rFonts w:ascii="Century Gothic" w:hAnsi="Century Gothic"/>
          <w:b/>
          <w:sz w:val="28"/>
          <w:szCs w:val="28"/>
        </w:rPr>
      </w:pPr>
    </w:p>
    <w:p w:rsidR="001552AB" w:rsidRPr="001552AB" w:rsidRDefault="001552AB" w:rsidP="00183313">
      <w:pPr>
        <w:rPr>
          <w:rFonts w:ascii="Century Gothic" w:hAnsi="Century Gothic"/>
          <w:sz w:val="28"/>
          <w:szCs w:val="28"/>
        </w:rPr>
      </w:pPr>
      <w:r w:rsidRPr="00460A8B">
        <w:rPr>
          <w:rFonts w:ascii="Century Gothic" w:hAnsi="Century Gothic"/>
          <w:b/>
          <w:sz w:val="28"/>
          <w:szCs w:val="28"/>
          <w:u w:val="single"/>
        </w:rPr>
        <w:t>Textbook Pages to Reference:</w:t>
      </w:r>
      <w:r w:rsidRPr="00460A8B">
        <w:rPr>
          <w:rFonts w:ascii="Century Gothic" w:hAnsi="Century Gothic"/>
          <w:sz w:val="28"/>
          <w:szCs w:val="28"/>
        </w:rPr>
        <w:t xml:space="preserve"> F12-F21</w:t>
      </w:r>
    </w:p>
    <w:p w:rsidR="00183313" w:rsidRPr="009A3F4C" w:rsidRDefault="00460A8B" w:rsidP="00183313">
      <w:pPr>
        <w:rPr>
          <w:rFonts w:ascii="Century Gothic" w:hAnsi="Century Gothic"/>
          <w:b/>
          <w:sz w:val="28"/>
          <w:szCs w:val="28"/>
        </w:rPr>
      </w:pPr>
      <w:r w:rsidRPr="009A3F4C">
        <w:rPr>
          <w:rFonts w:ascii="Century Gothic" w:hAnsi="Century Gothic"/>
          <w:b/>
          <w:sz w:val="28"/>
          <w:szCs w:val="28"/>
        </w:rPr>
        <w:t>Essential Questions to think about:</w:t>
      </w:r>
    </w:p>
    <w:p w:rsidR="00460A8B" w:rsidRPr="00460A8B" w:rsidRDefault="00460A8B" w:rsidP="00460A8B">
      <w:pPr>
        <w:rPr>
          <w:rFonts w:ascii="Century Gothic" w:hAnsi="Century Gothic"/>
          <w:sz w:val="28"/>
          <w:szCs w:val="28"/>
        </w:rPr>
      </w:pPr>
      <w:r w:rsidRPr="00460A8B">
        <w:rPr>
          <w:rFonts w:ascii="Century Gothic" w:hAnsi="Century Gothic"/>
          <w:sz w:val="28"/>
          <w:szCs w:val="28"/>
        </w:rPr>
        <w:t>1.  Can you create a visual to explain what a gas is, if you are unable to see it?</w:t>
      </w:r>
    </w:p>
    <w:p w:rsidR="00460A8B" w:rsidRPr="00460A8B" w:rsidRDefault="00460A8B" w:rsidP="00460A8B">
      <w:pPr>
        <w:rPr>
          <w:rFonts w:ascii="Century Gothic" w:hAnsi="Century Gothic"/>
          <w:sz w:val="28"/>
          <w:szCs w:val="28"/>
        </w:rPr>
      </w:pPr>
      <w:r w:rsidRPr="00460A8B">
        <w:rPr>
          <w:rFonts w:ascii="Century Gothic" w:hAnsi="Century Gothic"/>
          <w:sz w:val="28"/>
          <w:szCs w:val="28"/>
        </w:rPr>
        <w:t>2.  How can you represent the different states of matter (solid, liquid, gas)?</w:t>
      </w:r>
    </w:p>
    <w:p w:rsidR="00460A8B" w:rsidRDefault="00460A8B" w:rsidP="00460A8B">
      <w:pPr>
        <w:rPr>
          <w:rFonts w:ascii="Century Gothic" w:hAnsi="Century Gothic"/>
          <w:sz w:val="28"/>
          <w:szCs w:val="28"/>
        </w:rPr>
      </w:pPr>
      <w:r w:rsidRPr="00460A8B">
        <w:rPr>
          <w:rFonts w:ascii="Century Gothic" w:hAnsi="Century Gothic"/>
          <w:sz w:val="28"/>
          <w:szCs w:val="28"/>
        </w:rPr>
        <w:t>3.  What are the effects of heating/cooling on matter?</w:t>
      </w:r>
    </w:p>
    <w:p w:rsidR="009A3F4C" w:rsidRDefault="009A3F4C" w:rsidP="00460A8B">
      <w:pPr>
        <w:rPr>
          <w:rFonts w:ascii="Century Gothic" w:hAnsi="Century Gothic"/>
          <w:sz w:val="28"/>
          <w:szCs w:val="28"/>
        </w:rPr>
      </w:pPr>
      <w:r>
        <w:rPr>
          <w:rFonts w:ascii="Century Gothic" w:hAnsi="Century Gothic"/>
          <w:sz w:val="28"/>
          <w:szCs w:val="28"/>
        </w:rPr>
        <w:t xml:space="preserve">4. Heat is to evaporation as less heat is to _______ (condensation). </w:t>
      </w:r>
    </w:p>
    <w:p w:rsidR="001552AB" w:rsidRDefault="001552AB" w:rsidP="00460A8B">
      <w:pPr>
        <w:rPr>
          <w:rFonts w:ascii="Century Gothic" w:hAnsi="Century Gothic"/>
          <w:b/>
          <w:sz w:val="28"/>
          <w:szCs w:val="28"/>
          <w:u w:val="single"/>
        </w:rPr>
      </w:pPr>
    </w:p>
    <w:p w:rsidR="00460A8B" w:rsidRPr="00460A8B" w:rsidRDefault="009A3F4C" w:rsidP="00183313">
      <w:pPr>
        <w:rPr>
          <w:rFonts w:ascii="Century Gothic" w:hAnsi="Century Gothic"/>
          <w:sz w:val="28"/>
          <w:szCs w:val="28"/>
        </w:rPr>
      </w:pPr>
      <w:r>
        <w:rPr>
          <w:rFonts w:ascii="Century Gothic" w:hAnsi="Century Gothic"/>
          <w:sz w:val="28"/>
          <w:szCs w:val="28"/>
        </w:rPr>
        <w:t xml:space="preserve">Experiments you can do at home: </w:t>
      </w:r>
      <w:hyperlink r:id="rId5" w:history="1">
        <w:r w:rsidRPr="003C2720">
          <w:rPr>
            <w:rStyle w:val="Hyperlink"/>
            <w:rFonts w:ascii="Century Gothic" w:hAnsi="Century Gothic"/>
            <w:sz w:val="28"/>
            <w:szCs w:val="28"/>
          </w:rPr>
          <w:t>http://www.stevespanglerscience.com/lab/experiments/category/states-of-matter</w:t>
        </w:r>
      </w:hyperlink>
      <w:bookmarkStart w:id="0" w:name="_GoBack"/>
      <w:bookmarkEnd w:id="0"/>
    </w:p>
    <w:sectPr w:rsidR="00460A8B" w:rsidRPr="00460A8B" w:rsidSect="003D7C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7CC0"/>
    <w:rsid w:val="00002817"/>
    <w:rsid w:val="001552AB"/>
    <w:rsid w:val="00183313"/>
    <w:rsid w:val="0021707D"/>
    <w:rsid w:val="002D66A9"/>
    <w:rsid w:val="003D7CC0"/>
    <w:rsid w:val="00460A8B"/>
    <w:rsid w:val="006A04EA"/>
    <w:rsid w:val="006B2E07"/>
    <w:rsid w:val="009A3F4C"/>
    <w:rsid w:val="00C16CC7"/>
    <w:rsid w:val="00FE3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60A8B"/>
    <w:pPr>
      <w:ind w:left="720"/>
      <w:contextualSpacing/>
    </w:pPr>
  </w:style>
  <w:style w:type="character" w:styleId="Hyperlink">
    <w:name w:val="Hyperlink"/>
    <w:basedOn w:val="DefaultParagraphFont"/>
    <w:uiPriority w:val="99"/>
    <w:unhideWhenUsed/>
    <w:rsid w:val="009A3F4C"/>
    <w:rPr>
      <w:color w:val="0563C1" w:themeColor="hyperlink"/>
      <w:u w:val="single"/>
    </w:rPr>
  </w:style>
  <w:style w:type="paragraph" w:styleId="BalloonText">
    <w:name w:val="Balloon Text"/>
    <w:basedOn w:val="Normal"/>
    <w:link w:val="BalloonTextChar"/>
    <w:uiPriority w:val="99"/>
    <w:semiHidden/>
    <w:unhideWhenUsed/>
    <w:rsid w:val="0021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espanglerscience.com/lab/experiments/category/states-of-mat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Lonon</dc:creator>
  <cp:keywords/>
  <dc:description/>
  <cp:lastModifiedBy>jennifer.parsons</cp:lastModifiedBy>
  <cp:revision>10</cp:revision>
  <dcterms:created xsi:type="dcterms:W3CDTF">2014-09-30T23:57:00Z</dcterms:created>
  <dcterms:modified xsi:type="dcterms:W3CDTF">2014-10-07T12:41:00Z</dcterms:modified>
</cp:coreProperties>
</file>